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E0" w:rsidRDefault="00B126E0">
      <w:pPr>
        <w:rPr>
          <w:rStyle w:val="a6"/>
          <w:lang w:val="uk-UA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2669"/>
        <w:gridCol w:w="7531"/>
      </w:tblGrid>
      <w:tr w:rsidR="00B126E0" w:rsidTr="008B3A32">
        <w:trPr>
          <w:trHeight w:val="264"/>
        </w:trPr>
        <w:tc>
          <w:tcPr>
            <w:tcW w:w="2669" w:type="dxa"/>
          </w:tcPr>
          <w:p w:rsidR="00B126E0" w:rsidRPr="00B87320" w:rsidRDefault="00B126E0" w:rsidP="008B3A32">
            <w:pPr>
              <w:widowControl w:val="0"/>
              <w:tabs>
                <w:tab w:val="left" w:pos="0"/>
              </w:tabs>
              <w:spacing w:line="276" w:lineRule="auto"/>
              <w:rPr>
                <w:noProof/>
                <w:color w:val="0070C0"/>
              </w:rPr>
            </w:pPr>
            <w:r>
              <w:rPr>
                <w:noProof/>
                <w:color w:val="0070C0"/>
                <w:lang w:val="uk-UA" w:eastAsia="uk-UA"/>
              </w:rPr>
              <w:drawing>
                <wp:inline distT="0" distB="0" distL="0" distR="0">
                  <wp:extent cx="1535430" cy="1535430"/>
                  <wp:effectExtent l="0" t="0" r="7620" b="7620"/>
                  <wp:docPr id="2" name="Рисунок 2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</w:tcPr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  <w:lang w:val="en-US" w:eastAsia="uk-UA"/>
              </w:rPr>
            </w:pPr>
          </w:p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  <w:t>СПІЛКА СПЕЦІАЛІСТІВ В ГАЛУЗІ БУДІВНИЦТВА</w:t>
            </w:r>
          </w:p>
          <w:p w:rsidR="00B126E0" w:rsidRDefault="004775EE" w:rsidP="008B3A3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</w:rPr>
              <w:pict>
                <v:rect id="_x0000_i1025" style="width:473.7pt;height:2.25pt" o:hrpct="940" o:hralign="center" o:hrstd="t" o:hrnoshade="t" o:hr="t" fillcolor="black" stroked="f">
                  <v:imagedata r:id="rId5" o:title=""/>
                </v:rect>
              </w:pict>
            </w:r>
          </w:p>
          <w:tbl>
            <w:tblPr>
              <w:tblW w:w="7680" w:type="dxa"/>
              <w:tblLayout w:type="fixed"/>
              <w:tblLook w:val="00A0" w:firstRow="1" w:lastRow="0" w:firstColumn="1" w:lastColumn="0" w:noHBand="0" w:noVBand="0"/>
            </w:tblPr>
            <w:tblGrid>
              <w:gridCol w:w="4286"/>
              <w:gridCol w:w="3394"/>
            </w:tblGrid>
            <w:tr w:rsidR="00B126E0" w:rsidTr="008B3A32"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B126E0" w:rsidRDefault="00B126E0" w:rsidP="008B3A32">
                  <w:pPr>
                    <w:widowControl w:val="0"/>
                    <w:spacing w:line="300" w:lineRule="auto"/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>м.</w:t>
                  </w:r>
                  <w:r w:rsidRPr="009F7011">
                    <w:rPr>
                      <w:i/>
                      <w:color w:val="0033CC"/>
                      <w:sz w:val="20"/>
                    </w:rPr>
                    <w:t xml:space="preserve">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Київ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бульвар 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Вернадського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57, </w:t>
                  </w:r>
                  <w:proofErr w:type="spellStart"/>
                  <w:r>
                    <w:rPr>
                      <w:i/>
                      <w:color w:val="0033CC"/>
                      <w:sz w:val="20"/>
                    </w:rPr>
                    <w:t>офіс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 98  </w:t>
                  </w:r>
                  <w:hyperlink r:id="rId6" w:history="1">
                    <w:r w:rsidRPr="00ED4913">
                      <w:rPr>
                        <w:i/>
                        <w:color w:val="0033CC"/>
                        <w:sz w:val="20"/>
                        <w:szCs w:val="20"/>
                      </w:rPr>
                      <w:t>http://www.sgbukr.com</w:t>
                    </w:r>
                  </w:hyperlink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, e-</w:t>
                  </w:r>
                  <w:proofErr w:type="spellStart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mail</w:t>
                  </w:r>
                  <w:proofErr w:type="spellEnd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: copb@ukr.net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EF3FB2" w:rsidRDefault="00B126E0" w:rsidP="008B3A32">
                  <w:pPr>
                    <w:tabs>
                      <w:tab w:val="left" w:pos="0"/>
                      <w:tab w:val="left" w:pos="306"/>
                      <w:tab w:val="right" w:pos="3178"/>
                    </w:tabs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ab/>
                    <w:t xml:space="preserve">     </w:t>
                  </w:r>
                  <w:r w:rsidRPr="00EF3FB2">
                    <w:rPr>
                      <w:i/>
                      <w:color w:val="0033CC"/>
                      <w:sz w:val="20"/>
                    </w:rPr>
                    <w:t>моб. (067)443-72-03</w:t>
                  </w:r>
                </w:p>
              </w:tc>
            </w:tr>
          </w:tbl>
          <w:p w:rsidR="00B126E0" w:rsidRDefault="00B126E0" w:rsidP="008B3A32">
            <w:pPr>
              <w:widowControl w:val="0"/>
              <w:spacing w:line="300" w:lineRule="auto"/>
              <w:rPr>
                <w:noProof/>
              </w:rPr>
            </w:pPr>
          </w:p>
        </w:tc>
      </w:tr>
    </w:tbl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7F53F2" w:rsidRDefault="007F53F2" w:rsidP="00C06048">
      <w:pPr>
        <w:jc w:val="center"/>
        <w:rPr>
          <w:rStyle w:val="a6"/>
          <w:lang w:val="uk-UA"/>
        </w:rPr>
      </w:pPr>
      <w:r>
        <w:rPr>
          <w:rStyle w:val="a6"/>
          <w:lang w:val="uk-UA"/>
        </w:rPr>
        <w:t xml:space="preserve">ПЕРЕЛІК (КОДИФІКАТОР) </w:t>
      </w:r>
      <w:r w:rsidR="004775EE" w:rsidRPr="004775EE">
        <w:rPr>
          <w:rStyle w:val="a6"/>
          <w:lang w:val="uk-UA"/>
        </w:rPr>
        <w:t xml:space="preserve">ТРАНСПОРТНІ СПОРУДИ </w:t>
      </w:r>
      <w:bookmarkStart w:id="0" w:name="_GoBack"/>
      <w:bookmarkEnd w:id="0"/>
      <w:r>
        <w:rPr>
          <w:rStyle w:val="a6"/>
          <w:lang w:val="uk-UA"/>
        </w:rPr>
        <w:t xml:space="preserve">ПРОВАДЖЕННЯ ГОСПОДАРСЬКОЇ ДІЯЛЬНОСТІ </w:t>
      </w:r>
      <w:r w:rsidRPr="00672D95">
        <w:rPr>
          <w:rStyle w:val="a6"/>
          <w:lang w:val="uk-UA"/>
        </w:rPr>
        <w:t>IV</w:t>
      </w:r>
      <w:r w:rsidRPr="007F53F2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і</w:t>
      </w:r>
      <w:r w:rsidRPr="007F53F2">
        <w:rPr>
          <w:rStyle w:val="a6"/>
          <w:lang w:val="uk-UA"/>
        </w:rPr>
        <w:t xml:space="preserve"> </w:t>
      </w:r>
      <w:r w:rsidRPr="00672D95">
        <w:rPr>
          <w:rStyle w:val="a6"/>
          <w:lang w:val="uk-UA"/>
        </w:rPr>
        <w:t>V</w:t>
      </w:r>
      <w:r>
        <w:rPr>
          <w:rStyle w:val="a6"/>
          <w:lang w:val="uk-UA"/>
        </w:rPr>
        <w:t xml:space="preserve"> КАТЕГОРІЇ СКЛАДНОСТІ</w:t>
      </w:r>
    </w:p>
    <w:p w:rsidR="007F53F2" w:rsidRPr="007F53F2" w:rsidRDefault="007F53F2">
      <w:pPr>
        <w:rPr>
          <w:rStyle w:val="a6"/>
          <w:sz w:val="16"/>
          <w:szCs w:val="16"/>
          <w:lang w:val="uk-UA"/>
        </w:rPr>
      </w:pPr>
    </w:p>
    <w:p w:rsidR="007F53F2" w:rsidRPr="009710F9" w:rsidRDefault="009710F9">
      <w:pPr>
        <w:rPr>
          <w:rStyle w:val="a6"/>
          <w:lang w:val="uk-UA"/>
        </w:rPr>
      </w:pPr>
      <w:r w:rsidRPr="009710F9">
        <w:rPr>
          <w:lang w:val="uk-UA"/>
        </w:rPr>
        <w:t>З</w:t>
      </w:r>
      <w:r w:rsidR="007F53F2" w:rsidRPr="009710F9">
        <w:rPr>
          <w:lang w:val="uk-UA"/>
        </w:rPr>
        <w:t xml:space="preserve">атверджений </w:t>
      </w:r>
      <w:r w:rsidR="007F53F2" w:rsidRPr="009710F9">
        <w:rPr>
          <w:rStyle w:val="rvts9"/>
          <w:lang w:val="uk-UA"/>
        </w:rPr>
        <w:t>постановою Кабінету Міністрів України  від 30 березня 2016 р. № 256</w:t>
      </w:r>
      <w:r w:rsidR="007F53F2" w:rsidRPr="009710F9">
        <w:rPr>
          <w:lang w:val="uk-UA"/>
        </w:rPr>
        <w:t xml:space="preserve"> «</w:t>
      </w:r>
      <w:r w:rsidR="007F53F2" w:rsidRPr="009710F9">
        <w:rPr>
          <w:rStyle w:val="rvts23"/>
          <w:lang w:val="uk-UA"/>
        </w:rPr>
        <w:t xml:space="preserve">Деякі питання ліцензування будівництва об’єктів </w:t>
      </w:r>
      <w:r w:rsidR="007F53F2" w:rsidRPr="009710F9">
        <w:rPr>
          <w:rStyle w:val="rvts23"/>
        </w:rPr>
        <w:t>IV</w:t>
      </w:r>
      <w:r w:rsidR="007F53F2" w:rsidRPr="009710F9">
        <w:rPr>
          <w:rStyle w:val="rvts23"/>
          <w:lang w:val="uk-UA"/>
        </w:rPr>
        <w:t xml:space="preserve"> і </w:t>
      </w:r>
      <w:r w:rsidR="007F53F2" w:rsidRPr="009710F9">
        <w:rPr>
          <w:rStyle w:val="rvts23"/>
        </w:rPr>
        <w:t>V</w:t>
      </w:r>
      <w:r w:rsidR="007F53F2" w:rsidRPr="009710F9">
        <w:rPr>
          <w:rStyle w:val="rvts23"/>
          <w:lang w:val="uk-UA"/>
        </w:rPr>
        <w:t xml:space="preserve"> категорій складності» </w:t>
      </w:r>
    </w:p>
    <w:p w:rsidR="009710F9" w:rsidRDefault="009710F9">
      <w:pPr>
        <w:rPr>
          <w:rStyle w:val="a6"/>
          <w:lang w:val="uk-UA"/>
        </w:rPr>
      </w:pPr>
    </w:p>
    <w:tbl>
      <w:tblPr>
        <w:tblW w:w="981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788"/>
      </w:tblGrid>
      <w:tr w:rsidR="009710F9" w:rsidRPr="007F53F2" w:rsidTr="000B12D1">
        <w:tc>
          <w:tcPr>
            <w:tcW w:w="1030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>Код</w:t>
            </w:r>
          </w:p>
        </w:tc>
        <w:tc>
          <w:tcPr>
            <w:tcW w:w="8788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 xml:space="preserve">Вид </w:t>
            </w:r>
            <w:proofErr w:type="spellStart"/>
            <w:r w:rsidRPr="007F53F2">
              <w:rPr>
                <w:b/>
              </w:rPr>
              <w:t>робіт</w:t>
            </w:r>
            <w:proofErr w:type="spellEnd"/>
          </w:p>
        </w:tc>
      </w:tr>
      <w:tr w:rsidR="004775EE" w:rsidRPr="007F53F2" w:rsidTr="00D24506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1.00.00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БУДІВЕЛЬНІ ТА МОНТАЖНІ РОБОТИ ЗАГАЛЬНОГО ПРИЗНАЧЕННЯ</w:t>
            </w:r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1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Улаштування</w:t>
            </w:r>
            <w:proofErr w:type="spellEnd"/>
            <w:r>
              <w:t xml:space="preserve"> основ та </w:t>
            </w:r>
            <w:proofErr w:type="spellStart"/>
            <w:r>
              <w:t>фундаментів</w:t>
            </w:r>
            <w:proofErr w:type="spellEnd"/>
            <w:r>
              <w:t xml:space="preserve"> </w:t>
            </w:r>
            <w:proofErr w:type="spellStart"/>
            <w:r>
              <w:t>збірних</w:t>
            </w:r>
            <w:proofErr w:type="spellEnd"/>
            <w:r>
              <w:t xml:space="preserve"> та </w:t>
            </w:r>
            <w:proofErr w:type="spellStart"/>
            <w:r>
              <w:t>монолітних</w:t>
            </w:r>
            <w:proofErr w:type="spellEnd"/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2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Улаштування</w:t>
            </w:r>
            <w:proofErr w:type="spellEnd"/>
            <w:r>
              <w:t xml:space="preserve"> </w:t>
            </w:r>
            <w:proofErr w:type="spellStart"/>
            <w:r>
              <w:t>фундаментів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паль</w:t>
            </w:r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4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металевих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 </w:t>
            </w:r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5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збірних</w:t>
            </w:r>
            <w:proofErr w:type="spellEnd"/>
            <w:r>
              <w:t xml:space="preserve"> </w:t>
            </w:r>
            <w:proofErr w:type="spellStart"/>
            <w:r>
              <w:t>бетонних</w:t>
            </w:r>
            <w:proofErr w:type="spellEnd"/>
            <w:r>
              <w:t xml:space="preserve"> та </w:t>
            </w:r>
            <w:proofErr w:type="spellStart"/>
            <w:r>
              <w:t>залізобетонних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.0</w:t>
            </w:r>
            <w:r>
              <w:rPr>
                <w:lang w:val="uk-UA"/>
              </w:rPr>
              <w:t>6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Зведення</w:t>
            </w:r>
            <w:proofErr w:type="spellEnd"/>
            <w:r>
              <w:t xml:space="preserve"> </w:t>
            </w:r>
            <w:proofErr w:type="spellStart"/>
            <w:r>
              <w:t>монолітних</w:t>
            </w:r>
            <w:proofErr w:type="spellEnd"/>
            <w:r>
              <w:t xml:space="preserve"> </w:t>
            </w:r>
            <w:proofErr w:type="spellStart"/>
            <w:r>
              <w:t>бетонних</w:t>
            </w:r>
            <w:proofErr w:type="spellEnd"/>
            <w:r>
              <w:t xml:space="preserve">, </w:t>
            </w:r>
            <w:proofErr w:type="spellStart"/>
            <w:r>
              <w:t>залізобетонних</w:t>
            </w:r>
            <w:proofErr w:type="spellEnd"/>
            <w:r>
              <w:t xml:space="preserve"> та </w:t>
            </w:r>
            <w:proofErr w:type="spellStart"/>
            <w:r>
              <w:t>армоцементних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 </w:t>
            </w:r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</w:t>
            </w:r>
            <w:r>
              <w:rPr>
                <w:lang w:val="uk-UA"/>
              </w:rPr>
              <w:t>09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гідротехнічних</w:t>
            </w:r>
            <w:proofErr w:type="spellEnd"/>
            <w:r>
              <w:t xml:space="preserve"> </w:t>
            </w:r>
            <w:proofErr w:type="spellStart"/>
            <w:r>
              <w:t>споруд</w:t>
            </w:r>
            <w:proofErr w:type="spellEnd"/>
            <w:r>
              <w:t xml:space="preserve"> та </w:t>
            </w:r>
            <w:proofErr w:type="spellStart"/>
            <w:r>
              <w:t>комплексів</w:t>
            </w:r>
            <w:proofErr w:type="spellEnd"/>
            <w:r>
              <w:t xml:space="preserve"> </w:t>
            </w:r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</w:pPr>
            <w:r>
              <w:rPr>
                <w:lang w:val="uk-UA"/>
              </w:rPr>
              <w:t>1</w:t>
            </w:r>
            <w:r>
              <w:t>.</w:t>
            </w:r>
            <w:r>
              <w:rPr>
                <w:lang w:val="uk-UA"/>
              </w:rPr>
              <w:t>10</w:t>
            </w:r>
            <w:r>
              <w:t>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гірничих</w:t>
            </w:r>
            <w:proofErr w:type="spellEnd"/>
            <w:r>
              <w:t xml:space="preserve"> </w:t>
            </w:r>
            <w:proofErr w:type="spellStart"/>
            <w:r>
              <w:t>споруд</w:t>
            </w:r>
            <w:proofErr w:type="spellEnd"/>
            <w:r>
              <w:t xml:space="preserve"> та </w:t>
            </w:r>
            <w:proofErr w:type="spellStart"/>
            <w:r>
              <w:t>комплексів</w:t>
            </w:r>
            <w:proofErr w:type="spellEnd"/>
            <w:r>
              <w:t xml:space="preserve"> </w:t>
            </w:r>
          </w:p>
        </w:tc>
      </w:tr>
      <w:tr w:rsidR="004775EE" w:rsidRPr="007F53F2" w:rsidTr="00C04BA8">
        <w:tc>
          <w:tcPr>
            <w:tcW w:w="1030" w:type="dxa"/>
            <w:hideMark/>
          </w:tcPr>
          <w:p w:rsidR="004775EE" w:rsidRDefault="004775EE" w:rsidP="004775EE">
            <w:pPr>
              <w:spacing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2.00.00</w:t>
            </w:r>
          </w:p>
        </w:tc>
        <w:tc>
          <w:tcPr>
            <w:tcW w:w="8788" w:type="dxa"/>
            <w:hideMark/>
          </w:tcPr>
          <w:p w:rsidR="004775EE" w:rsidRDefault="004775EE" w:rsidP="004775EE">
            <w:pPr>
              <w:spacing w:line="276" w:lineRule="auto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БУДІВНИЦТВО ОБЄКТІВ ІНЖЕНЕРНОЇ ІНФРАКСТРУКТУРИ</w:t>
            </w:r>
          </w:p>
        </w:tc>
      </w:tr>
      <w:tr w:rsidR="004775EE" w:rsidRPr="00D24506" w:rsidTr="00C04BA8">
        <w:tc>
          <w:tcPr>
            <w:tcW w:w="1030" w:type="dxa"/>
          </w:tcPr>
          <w:p w:rsidR="004775EE" w:rsidRDefault="004775EE" w:rsidP="004775EE">
            <w:pPr>
              <w:spacing w:line="276" w:lineRule="auto"/>
              <w:ind w:left="34"/>
            </w:pPr>
            <w:r>
              <w:rPr>
                <w:lang w:val="uk-UA"/>
              </w:rPr>
              <w:t>2</w:t>
            </w:r>
            <w:r>
              <w:t>.02.00</w:t>
            </w:r>
          </w:p>
        </w:tc>
        <w:tc>
          <w:tcPr>
            <w:tcW w:w="8788" w:type="dxa"/>
          </w:tcPr>
          <w:p w:rsidR="004775EE" w:rsidRDefault="004775EE" w:rsidP="004775EE">
            <w:pPr>
              <w:spacing w:line="276" w:lineRule="auto"/>
              <w:ind w:left="34"/>
            </w:pPr>
            <w:r>
              <w:t xml:space="preserve">Монтаж </w:t>
            </w:r>
            <w:proofErr w:type="spellStart"/>
            <w:r>
              <w:t>зовнішніх</w:t>
            </w:r>
            <w:proofErr w:type="spellEnd"/>
            <w:r>
              <w:t xml:space="preserve"> </w:t>
            </w:r>
            <w:proofErr w:type="spellStart"/>
            <w:r>
              <w:t>інженерних</w:t>
            </w:r>
            <w:proofErr w:type="spellEnd"/>
            <w:r>
              <w:t xml:space="preserve"> мереж, систем, </w:t>
            </w:r>
            <w:proofErr w:type="spellStart"/>
            <w:r>
              <w:t>споруд</w:t>
            </w:r>
            <w:proofErr w:type="spellEnd"/>
            <w:r>
              <w:t xml:space="preserve">, </w:t>
            </w:r>
            <w:proofErr w:type="spellStart"/>
            <w:r>
              <w:t>приладів</w:t>
            </w:r>
            <w:proofErr w:type="spellEnd"/>
            <w:r>
              <w:t xml:space="preserve"> і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вимірювання</w:t>
            </w:r>
            <w:proofErr w:type="spellEnd"/>
            <w:r>
              <w:t xml:space="preserve"> </w:t>
            </w:r>
          </w:p>
        </w:tc>
      </w:tr>
      <w:tr w:rsidR="004775EE" w:rsidRPr="00D24506" w:rsidTr="000B5A56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2.02.01</w:t>
            </w:r>
          </w:p>
        </w:tc>
        <w:tc>
          <w:tcPr>
            <w:tcW w:w="8788" w:type="dxa"/>
            <w:vAlign w:val="center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Водопостачання</w:t>
            </w:r>
            <w:proofErr w:type="spellEnd"/>
            <w:r>
              <w:t xml:space="preserve"> та </w:t>
            </w:r>
            <w:proofErr w:type="spellStart"/>
            <w:r>
              <w:t>каналізації</w:t>
            </w:r>
            <w:proofErr w:type="spellEnd"/>
          </w:p>
        </w:tc>
      </w:tr>
      <w:tr w:rsidR="004775EE" w:rsidRPr="00D24506" w:rsidTr="000B5A56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2.03.00</w:t>
            </w:r>
          </w:p>
        </w:tc>
        <w:tc>
          <w:tcPr>
            <w:tcW w:w="8788" w:type="dxa"/>
            <w:vAlign w:val="center"/>
          </w:tcPr>
          <w:p w:rsidR="004775EE" w:rsidRDefault="004775EE" w:rsidP="004775EE">
            <w:pPr>
              <w:spacing w:line="276" w:lineRule="auto"/>
              <w:ind w:left="34"/>
            </w:pPr>
            <w:r>
              <w:rPr>
                <w:lang w:val="uk-UA"/>
              </w:rPr>
              <w:t>М</w:t>
            </w:r>
            <w:proofErr w:type="spellStart"/>
            <w:r>
              <w:t>онтаж</w:t>
            </w:r>
            <w:proofErr w:type="spellEnd"/>
            <w:r>
              <w:t xml:space="preserve"> </w:t>
            </w:r>
            <w:proofErr w:type="spellStart"/>
            <w:r>
              <w:t>інженерних</w:t>
            </w:r>
            <w:proofErr w:type="spellEnd"/>
            <w:r>
              <w:t xml:space="preserve"> </w:t>
            </w:r>
            <w:proofErr w:type="spellStart"/>
            <w:r>
              <w:t>споруд</w:t>
            </w:r>
            <w:proofErr w:type="spellEnd"/>
          </w:p>
        </w:tc>
      </w:tr>
      <w:tr w:rsidR="004775EE" w:rsidRPr="00D24506" w:rsidTr="00C04BA8">
        <w:tc>
          <w:tcPr>
            <w:tcW w:w="1030" w:type="dxa"/>
          </w:tcPr>
          <w:p w:rsidR="004775EE" w:rsidRDefault="004775EE" w:rsidP="004775EE">
            <w:pPr>
              <w:spacing w:line="276" w:lineRule="auto"/>
              <w:ind w:left="34"/>
            </w:pPr>
            <w:r>
              <w:rPr>
                <w:b/>
                <w:bCs/>
              </w:rPr>
              <w:t>3.00.00</w:t>
            </w:r>
          </w:p>
        </w:tc>
        <w:tc>
          <w:tcPr>
            <w:tcW w:w="8788" w:type="dxa"/>
          </w:tcPr>
          <w:p w:rsidR="004775EE" w:rsidRDefault="004775EE" w:rsidP="004775EE">
            <w:pPr>
              <w:spacing w:line="276" w:lineRule="auto"/>
              <w:ind w:left="34"/>
            </w:pPr>
            <w:r>
              <w:rPr>
                <w:b/>
                <w:bCs/>
              </w:rPr>
              <w:t>БУДІВНИЦТВО ОБ’ЄКТІВ ТРАНСПОРТНОЇ ІНФРАСТРУКТУРИ</w:t>
            </w:r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3.01.00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Залізничних</w:t>
            </w:r>
            <w:proofErr w:type="spellEnd"/>
            <w:r>
              <w:t xml:space="preserve"> та </w:t>
            </w:r>
            <w:proofErr w:type="spellStart"/>
            <w:r>
              <w:t>трамвайних</w:t>
            </w:r>
            <w:proofErr w:type="spellEnd"/>
            <w:r>
              <w:t xml:space="preserve"> </w:t>
            </w:r>
            <w:proofErr w:type="spellStart"/>
            <w:r>
              <w:t>колій</w:t>
            </w:r>
            <w:proofErr w:type="spellEnd"/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3.02.00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3.03.00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Мостів</w:t>
            </w:r>
            <w:proofErr w:type="spellEnd"/>
            <w:r>
              <w:t xml:space="preserve"> і </w:t>
            </w:r>
            <w:proofErr w:type="spellStart"/>
            <w:r>
              <w:t>мостових</w:t>
            </w:r>
            <w:proofErr w:type="spellEnd"/>
            <w:r>
              <w:t xml:space="preserve"> </w:t>
            </w:r>
            <w:proofErr w:type="spellStart"/>
            <w:r>
              <w:t>переходів</w:t>
            </w:r>
            <w:proofErr w:type="spellEnd"/>
            <w:r>
              <w:t xml:space="preserve">: </w:t>
            </w:r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  <w:rPr>
                <w:lang w:val="uk-UA"/>
              </w:rPr>
            </w:pPr>
            <w:r>
              <w:t>3.03.0</w:t>
            </w:r>
            <w:r>
              <w:rPr>
                <w:lang w:val="uk-UA"/>
              </w:rPr>
              <w:t>1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Мостів</w:t>
            </w:r>
            <w:proofErr w:type="spellEnd"/>
            <w:r>
              <w:t xml:space="preserve"> для перепуску через </w:t>
            </w:r>
            <w:proofErr w:type="spellStart"/>
            <w:r>
              <w:t>перешкоди</w:t>
            </w:r>
            <w:proofErr w:type="spellEnd"/>
            <w:r>
              <w:t xml:space="preserve"> </w:t>
            </w:r>
            <w:proofErr w:type="spellStart"/>
            <w:r>
              <w:t>потоків</w:t>
            </w:r>
            <w:proofErr w:type="spellEnd"/>
            <w:r>
              <w:t xml:space="preserve"> </w:t>
            </w:r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3.03.0</w:t>
            </w:r>
            <w:r>
              <w:rPr>
                <w:lang w:val="uk-UA"/>
              </w:rPr>
              <w:t>2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Мостових</w:t>
            </w:r>
            <w:proofErr w:type="spellEnd"/>
            <w:r>
              <w:t xml:space="preserve"> </w:t>
            </w:r>
            <w:proofErr w:type="spellStart"/>
            <w:r>
              <w:t>переходів</w:t>
            </w:r>
            <w:proofErr w:type="spellEnd"/>
            <w:r>
              <w:t xml:space="preserve">, </w:t>
            </w:r>
            <w:proofErr w:type="spellStart"/>
            <w:r>
              <w:t>шляхопроводів</w:t>
            </w:r>
            <w:proofErr w:type="spellEnd"/>
            <w:r>
              <w:t xml:space="preserve">, </w:t>
            </w:r>
            <w:proofErr w:type="spellStart"/>
            <w:r>
              <w:t>естакад</w:t>
            </w:r>
            <w:proofErr w:type="spellEnd"/>
            <w:r>
              <w:t xml:space="preserve">, </w:t>
            </w:r>
            <w:proofErr w:type="spellStart"/>
            <w:r>
              <w:t>віадуків</w:t>
            </w:r>
            <w:proofErr w:type="spellEnd"/>
            <w:r>
              <w:t xml:space="preserve">, </w:t>
            </w:r>
            <w:proofErr w:type="spellStart"/>
            <w:r>
              <w:t>переходів</w:t>
            </w:r>
            <w:proofErr w:type="spellEnd"/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</w:t>
            </w:r>
            <w:r>
              <w:rPr>
                <w:lang w:val="uk-UA"/>
              </w:rPr>
              <w:t>4</w:t>
            </w:r>
            <w:r>
              <w:t>.00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Аеродромів</w:t>
            </w:r>
            <w:proofErr w:type="spellEnd"/>
            <w:r>
              <w:t xml:space="preserve"> та </w:t>
            </w:r>
            <w:proofErr w:type="spellStart"/>
            <w:r>
              <w:t>вертодромів</w:t>
            </w:r>
            <w:proofErr w:type="spellEnd"/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</w:t>
            </w:r>
            <w:r>
              <w:rPr>
                <w:lang w:val="uk-UA"/>
              </w:rPr>
              <w:t>5</w:t>
            </w:r>
            <w:r>
              <w:t>.00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proofErr w:type="spellStart"/>
            <w:r>
              <w:t>Тунелів</w:t>
            </w:r>
            <w:proofErr w:type="spellEnd"/>
            <w:r>
              <w:t xml:space="preserve"> та </w:t>
            </w:r>
            <w:proofErr w:type="spellStart"/>
            <w:r>
              <w:t>метрополітенів</w:t>
            </w:r>
            <w:proofErr w:type="spellEnd"/>
          </w:p>
        </w:tc>
      </w:tr>
      <w:tr w:rsidR="004775EE" w:rsidRPr="00D24506" w:rsidTr="00C04BA8">
        <w:tc>
          <w:tcPr>
            <w:tcW w:w="1030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</w:pPr>
            <w:r>
              <w:t>3.0</w:t>
            </w:r>
            <w:r>
              <w:rPr>
                <w:lang w:val="uk-UA"/>
              </w:rPr>
              <w:t>6</w:t>
            </w:r>
            <w:r>
              <w:t>.00</w:t>
            </w:r>
          </w:p>
        </w:tc>
        <w:tc>
          <w:tcPr>
            <w:tcW w:w="8788" w:type="dxa"/>
            <w:vAlign w:val="bottom"/>
          </w:tcPr>
          <w:p w:rsidR="004775EE" w:rsidRDefault="004775EE" w:rsidP="004775E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>Вертикального транспорту (</w:t>
            </w:r>
            <w:proofErr w:type="spellStart"/>
            <w:r>
              <w:t>ліфти</w:t>
            </w:r>
            <w:proofErr w:type="spellEnd"/>
            <w:r>
              <w:t xml:space="preserve">, </w:t>
            </w:r>
            <w:proofErr w:type="spellStart"/>
            <w:r>
              <w:t>ескалатори</w:t>
            </w:r>
            <w:proofErr w:type="spellEnd"/>
            <w:r>
              <w:t xml:space="preserve">, </w:t>
            </w:r>
            <w:proofErr w:type="spellStart"/>
            <w:r>
              <w:t>підйомники</w:t>
            </w:r>
            <w:proofErr w:type="spellEnd"/>
            <w:r>
              <w:t xml:space="preserve">, </w:t>
            </w:r>
            <w:proofErr w:type="spellStart"/>
            <w:r>
              <w:t>канатні</w:t>
            </w:r>
            <w:proofErr w:type="spellEnd"/>
            <w:r>
              <w:t xml:space="preserve"> дороги </w:t>
            </w:r>
            <w:proofErr w:type="spellStart"/>
            <w:r>
              <w:t>тощо</w:t>
            </w:r>
            <w:proofErr w:type="spellEnd"/>
            <w:r>
              <w:t>)</w:t>
            </w:r>
          </w:p>
        </w:tc>
      </w:tr>
    </w:tbl>
    <w:p w:rsidR="00853255" w:rsidRDefault="00853255">
      <w:pPr>
        <w:rPr>
          <w:lang w:val="uk-UA"/>
        </w:rPr>
      </w:pPr>
    </w:p>
    <w:p w:rsidR="00CF157E" w:rsidRDefault="00CF157E">
      <w:pPr>
        <w:rPr>
          <w:lang w:val="uk-UA"/>
        </w:rPr>
      </w:pPr>
    </w:p>
    <w:p w:rsidR="00503B2C" w:rsidRDefault="00503B2C" w:rsidP="00503B2C">
      <w:pPr>
        <w:rPr>
          <w:b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4817"/>
        <w:gridCol w:w="2273"/>
      </w:tblGrid>
      <w:tr w:rsidR="00CF157E" w:rsidTr="00C06048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Default="00CF157E" w:rsidP="00CF1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>
              <w:rPr>
                <w:b/>
                <w:lang w:val="uk-UA"/>
              </w:rPr>
              <w:t>ИМОГИ ДО ПРОФЕСІЙНОЇ СТРУКТИРИ</w:t>
            </w:r>
          </w:p>
        </w:tc>
      </w:tr>
      <w:tr w:rsidR="00CF157E" w:rsidRP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Посада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Освіта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Трудові відносин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Керівник підприємства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Головний інженер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 w:rsidP="004775E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ПЦБ, МБ</w:t>
            </w:r>
            <w:r w:rsidR="00C06048">
              <w:rPr>
                <w:lang w:val="uk-UA"/>
              </w:rPr>
              <w:t xml:space="preserve">, </w:t>
            </w:r>
            <w:r w:rsidR="004775EE" w:rsidRPr="004775EE">
              <w:rPr>
                <w:lang w:val="uk-UA"/>
              </w:rPr>
              <w:t xml:space="preserve">улаштування транспортних мереж, споруд </w:t>
            </w:r>
            <w:r w:rsidR="004775EE" w:rsidRPr="004775EE">
              <w:rPr>
                <w:lang w:val="uk-UA"/>
              </w:rPr>
              <w:lastRenderedPageBreak/>
              <w:t>та комплексів</w:t>
            </w:r>
            <w:r w:rsidR="004775EE">
              <w:rPr>
                <w:lang w:val="uk-UA"/>
              </w:rPr>
              <w:t xml:space="preserve">, </w:t>
            </w:r>
            <w:r w:rsidR="004775EE" w:rsidRPr="004775EE">
              <w:rPr>
                <w:lang w:val="uk-UA"/>
              </w:rPr>
              <w:t>автомобільні дороги та аеродроми</w:t>
            </w:r>
            <w:r w:rsidR="004775EE">
              <w:rPr>
                <w:lang w:val="uk-UA"/>
              </w:rPr>
              <w:t xml:space="preserve">, </w:t>
            </w:r>
            <w:r w:rsidR="004775EE" w:rsidRPr="004775EE">
              <w:rPr>
                <w:lang w:val="uk-UA"/>
              </w:rPr>
              <w:t>мости і транспортні тунелі, метрополітен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lastRenderedPageBreak/>
              <w:t>Начальник дільниці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4775E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ПЦБ, МБ, </w:t>
            </w:r>
            <w:r w:rsidRPr="004775EE">
              <w:rPr>
                <w:lang w:val="uk-UA"/>
              </w:rPr>
              <w:t>улаштування транспортних мереж, споруд та комплексів</w:t>
            </w:r>
            <w:r>
              <w:rPr>
                <w:lang w:val="uk-UA"/>
              </w:rPr>
              <w:t xml:space="preserve">, </w:t>
            </w:r>
            <w:r w:rsidRPr="004775EE">
              <w:rPr>
                <w:lang w:val="uk-UA"/>
              </w:rPr>
              <w:t>автомобільні дороги та аеродроми</w:t>
            </w:r>
            <w:r>
              <w:rPr>
                <w:lang w:val="uk-UA"/>
              </w:rPr>
              <w:t xml:space="preserve">, </w:t>
            </w:r>
            <w:r w:rsidRPr="004775EE">
              <w:rPr>
                <w:lang w:val="uk-UA"/>
              </w:rPr>
              <w:t>мости і транспортні тунелі, метрополітен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 w:rsidP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>
              <w:rPr>
                <w:lang w:val="uk-UA"/>
              </w:rPr>
              <w:t>ВК, ВВ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 w:rsidR="004775EE" w:rsidRPr="004775EE">
              <w:rPr>
                <w:lang w:val="uk-UA"/>
              </w:rPr>
              <w:t>мости і транспортні тунелі, метрополітен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4775E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 w:rsidRPr="004775EE">
              <w:rPr>
                <w:lang w:val="uk-UA"/>
              </w:rPr>
              <w:t>шляхи і шляхове господарство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491AAA">
              <w:rPr>
                <w:lang w:val="uk-UA"/>
              </w:rPr>
              <w:t>постійно/за угодою</w:t>
            </w:r>
          </w:p>
        </w:tc>
      </w:tr>
      <w:tr w:rsidR="004775E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0249CF">
              <w:rPr>
                <w:lang w:val="uk-UA"/>
              </w:rPr>
              <w:t>в/о, с/т «Інженер будівельник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>Інженер транспортних споруд</w:t>
            </w:r>
            <w:r w:rsidRPr="000249CF">
              <w:rPr>
                <w:lang w:val="uk-UA"/>
              </w:rPr>
              <w:t xml:space="preserve">», </w:t>
            </w:r>
            <w:r w:rsidRPr="004775EE">
              <w:rPr>
                <w:lang w:val="uk-UA"/>
              </w:rPr>
              <w:t>улаштування транспортних мереж, споруд та комплексів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491AAA">
              <w:rPr>
                <w:lang w:val="uk-UA"/>
              </w:rPr>
              <w:t>постійно/за угодою</w:t>
            </w:r>
          </w:p>
        </w:tc>
      </w:tr>
      <w:tr w:rsidR="004775E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0249CF">
              <w:rPr>
                <w:lang w:val="uk-UA"/>
              </w:rPr>
              <w:t xml:space="preserve">в/о, с/т «Інженер будівельник», </w:t>
            </w:r>
            <w:r w:rsidRPr="004775EE">
              <w:rPr>
                <w:lang w:val="uk-UA"/>
              </w:rPr>
              <w:t>автомобільні дороги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491AAA">
              <w:rPr>
                <w:lang w:val="uk-UA"/>
              </w:rPr>
              <w:t>постійно/за угодою</w:t>
            </w:r>
          </w:p>
        </w:tc>
      </w:tr>
      <w:tr w:rsidR="004775E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0249CF">
              <w:rPr>
                <w:lang w:val="uk-UA"/>
              </w:rPr>
              <w:t>в/о, с/т «</w:t>
            </w:r>
            <w:r>
              <w:rPr>
                <w:lang w:val="uk-UA"/>
              </w:rPr>
              <w:t>Інженер транспортних споруд</w:t>
            </w:r>
            <w:r w:rsidRPr="000249CF">
              <w:rPr>
                <w:lang w:val="uk-UA"/>
              </w:rPr>
              <w:t xml:space="preserve">», </w:t>
            </w:r>
            <w:r w:rsidRPr="004775EE">
              <w:rPr>
                <w:lang w:val="uk-UA"/>
              </w:rPr>
              <w:t>залізничні споруди, колія та колійне господарство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491AAA">
              <w:rPr>
                <w:lang w:val="uk-UA"/>
              </w:rPr>
              <w:t>постійно/за угодою</w:t>
            </w:r>
          </w:p>
        </w:tc>
      </w:tr>
      <w:tr w:rsidR="004775EE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Default="004775EE" w:rsidP="004775EE">
            <w:r w:rsidRPr="000249CF">
              <w:rPr>
                <w:lang w:val="uk-UA"/>
              </w:rPr>
              <w:t>в/о, с/т «</w:t>
            </w:r>
            <w:r>
              <w:rPr>
                <w:lang w:val="uk-UA"/>
              </w:rPr>
              <w:t>Інженер гідротехнічних споруд</w:t>
            </w:r>
            <w:r>
              <w:rPr>
                <w:lang w:val="uk-UA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E" w:rsidRPr="004775EE" w:rsidRDefault="004775EE" w:rsidP="004775EE">
            <w:pPr>
              <w:spacing w:line="276" w:lineRule="auto"/>
              <w:ind w:left="34"/>
            </w:pPr>
            <w:r>
              <w:rPr>
                <w:lang w:val="uk-UA"/>
              </w:rPr>
              <w:t>постійно/за угодою</w:t>
            </w:r>
          </w:p>
        </w:tc>
      </w:tr>
      <w:tr w:rsidR="00C06048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Інженер кошторисник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</w:t>
            </w:r>
            <w:r>
              <w:rPr>
                <w:lang w:val="uk-UA"/>
              </w:rPr>
              <w:t>»</w:t>
            </w:r>
            <w:r>
              <w:rPr>
                <w:lang w:val="uk-UA"/>
              </w:rPr>
              <w:t>, Економіст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06048" w:rsidTr="00C06048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Юрист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«Юрист»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8" w:rsidRDefault="00C06048" w:rsidP="00C0604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</w:tbl>
    <w:p w:rsidR="00503B2C" w:rsidRDefault="00503B2C" w:rsidP="00503B2C">
      <w:pPr>
        <w:rPr>
          <w:lang w:val="uk-UA"/>
        </w:rPr>
      </w:pPr>
    </w:p>
    <w:p w:rsidR="00503B2C" w:rsidRDefault="00503B2C">
      <w:pPr>
        <w:rPr>
          <w:lang w:val="uk-UA"/>
        </w:rPr>
      </w:pPr>
    </w:p>
    <w:sectPr w:rsidR="00503B2C" w:rsidSect="009A5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3"/>
    <w:rsid w:val="000B12D1"/>
    <w:rsid w:val="00102823"/>
    <w:rsid w:val="001E7DA4"/>
    <w:rsid w:val="00402039"/>
    <w:rsid w:val="00437574"/>
    <w:rsid w:val="004775EE"/>
    <w:rsid w:val="00503B2C"/>
    <w:rsid w:val="00672D95"/>
    <w:rsid w:val="006D2BB5"/>
    <w:rsid w:val="007F53F2"/>
    <w:rsid w:val="008300B3"/>
    <w:rsid w:val="00830A0C"/>
    <w:rsid w:val="00853255"/>
    <w:rsid w:val="0093237B"/>
    <w:rsid w:val="009710F9"/>
    <w:rsid w:val="009A5AA2"/>
    <w:rsid w:val="00B126E0"/>
    <w:rsid w:val="00C06048"/>
    <w:rsid w:val="00C241E0"/>
    <w:rsid w:val="00CA2022"/>
    <w:rsid w:val="00CE6266"/>
    <w:rsid w:val="00CF157E"/>
    <w:rsid w:val="00D24506"/>
    <w:rsid w:val="00DC4D6E"/>
    <w:rsid w:val="00E64DD8"/>
    <w:rsid w:val="00FA5F7D"/>
    <w:rsid w:val="00F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776CD5-AA6B-4018-87D8-F54EF3C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26E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00B3"/>
  </w:style>
  <w:style w:type="paragraph" w:styleId="a4">
    <w:name w:val="Body Text"/>
    <w:basedOn w:val="a"/>
    <w:link w:val="a5"/>
    <w:rsid w:val="008300B3"/>
    <w:pPr>
      <w:spacing w:after="120"/>
    </w:pPr>
  </w:style>
  <w:style w:type="character" w:customStyle="1" w:styleId="a5">
    <w:name w:val="Основной текст Знак"/>
    <w:basedOn w:val="a0"/>
    <w:link w:val="a4"/>
    <w:rsid w:val="008300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DC4D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aliases w:val="Полужирный"/>
    <w:basedOn w:val="a0"/>
    <w:rsid w:val="00DC4D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customStyle="1" w:styleId="rvps12">
    <w:name w:val="rvps12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CA2022"/>
  </w:style>
  <w:style w:type="character" w:styleId="a6">
    <w:name w:val="Strong"/>
    <w:basedOn w:val="a0"/>
    <w:uiPriority w:val="22"/>
    <w:qFormat/>
    <w:rsid w:val="007F53F2"/>
    <w:rPr>
      <w:b/>
      <w:bCs/>
    </w:rPr>
  </w:style>
  <w:style w:type="character" w:customStyle="1" w:styleId="rvts9">
    <w:name w:val="rvts9"/>
    <w:basedOn w:val="a0"/>
    <w:rsid w:val="007F53F2"/>
  </w:style>
  <w:style w:type="character" w:customStyle="1" w:styleId="rvts23">
    <w:name w:val="rvts23"/>
    <w:basedOn w:val="a0"/>
    <w:rsid w:val="007F53F2"/>
  </w:style>
  <w:style w:type="character" w:customStyle="1" w:styleId="10">
    <w:name w:val="Заголовок 1 Знак"/>
    <w:basedOn w:val="a0"/>
    <w:link w:val="1"/>
    <w:rsid w:val="00B126E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6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c">
    <w:name w:val="tc"/>
    <w:basedOn w:val="a"/>
    <w:rsid w:val="00CE6266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CE626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bukr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Andrey</cp:lastModifiedBy>
  <cp:revision>2</cp:revision>
  <dcterms:created xsi:type="dcterms:W3CDTF">2017-05-25T16:15:00Z</dcterms:created>
  <dcterms:modified xsi:type="dcterms:W3CDTF">2017-05-25T16:15:00Z</dcterms:modified>
</cp:coreProperties>
</file>