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E0" w:rsidRDefault="00B126E0">
      <w:pPr>
        <w:rPr>
          <w:rStyle w:val="a6"/>
          <w:lang w:val="uk-UA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2669"/>
        <w:gridCol w:w="7531"/>
      </w:tblGrid>
      <w:tr w:rsidR="00B126E0" w:rsidTr="008B3A32">
        <w:trPr>
          <w:trHeight w:val="264"/>
        </w:trPr>
        <w:tc>
          <w:tcPr>
            <w:tcW w:w="2669" w:type="dxa"/>
          </w:tcPr>
          <w:p w:rsidR="00B126E0" w:rsidRPr="00B87320" w:rsidRDefault="00B126E0" w:rsidP="008B3A32">
            <w:pPr>
              <w:widowControl w:val="0"/>
              <w:tabs>
                <w:tab w:val="left" w:pos="0"/>
              </w:tabs>
              <w:spacing w:line="276" w:lineRule="auto"/>
              <w:rPr>
                <w:noProof/>
                <w:color w:val="0070C0"/>
              </w:rPr>
            </w:pPr>
            <w:r>
              <w:rPr>
                <w:noProof/>
                <w:color w:val="0070C0"/>
                <w:lang w:val="uk-UA" w:eastAsia="uk-UA"/>
              </w:rPr>
              <w:drawing>
                <wp:inline distT="0" distB="0" distL="0" distR="0">
                  <wp:extent cx="1535430" cy="1535430"/>
                  <wp:effectExtent l="0" t="0" r="7620" b="7620"/>
                  <wp:docPr id="2" name="Рисунок 2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</w:tcPr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20"/>
                <w:szCs w:val="20"/>
                <w:lang w:val="en-US" w:eastAsia="uk-UA"/>
              </w:rPr>
            </w:pPr>
          </w:p>
          <w:p w:rsidR="00B126E0" w:rsidRDefault="00B126E0" w:rsidP="008B3A32">
            <w:pPr>
              <w:pStyle w:val="1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 w:val="40"/>
                <w:szCs w:val="40"/>
                <w:lang w:eastAsia="uk-UA"/>
              </w:rPr>
              <w:t>СПІЛКА СПЕЦІАЛІСТІВ В ГАЛУЗІ БУДІВНИЦТВА</w:t>
            </w:r>
          </w:p>
          <w:p w:rsidR="00B126E0" w:rsidRDefault="00CF157E" w:rsidP="008B3A3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b/>
              </w:rPr>
              <w:pict>
                <v:rect id="_x0000_i1025" style="width:473.7pt;height:2.25pt" o:hrpct="940" o:hralign="center" o:hrstd="t" o:hrnoshade="t" o:hr="t" fillcolor="black" stroked="f">
                  <v:imagedata r:id="rId5" o:title=""/>
                </v:rect>
              </w:pict>
            </w:r>
          </w:p>
          <w:tbl>
            <w:tblPr>
              <w:tblW w:w="7680" w:type="dxa"/>
              <w:tblLayout w:type="fixed"/>
              <w:tblLook w:val="00A0" w:firstRow="1" w:lastRow="0" w:firstColumn="1" w:lastColumn="0" w:noHBand="0" w:noVBand="0"/>
            </w:tblPr>
            <w:tblGrid>
              <w:gridCol w:w="4286"/>
              <w:gridCol w:w="3394"/>
            </w:tblGrid>
            <w:tr w:rsidR="00B126E0" w:rsidTr="008B3A32"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B126E0" w:rsidRDefault="00B126E0" w:rsidP="008B3A32">
                  <w:pPr>
                    <w:widowControl w:val="0"/>
                    <w:spacing w:line="300" w:lineRule="auto"/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>м.</w:t>
                  </w:r>
                  <w:r w:rsidRPr="009F7011">
                    <w:rPr>
                      <w:i/>
                      <w:color w:val="0033CC"/>
                      <w:sz w:val="20"/>
                    </w:rPr>
                    <w:t xml:space="preserve"> </w:t>
                  </w:r>
                  <w:proofErr w:type="spellStart"/>
                  <w:r w:rsidRPr="009F7011">
                    <w:rPr>
                      <w:i/>
                      <w:color w:val="0033CC"/>
                      <w:sz w:val="20"/>
                    </w:rPr>
                    <w:t>Київ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, бульвар  </w:t>
                  </w:r>
                  <w:proofErr w:type="spellStart"/>
                  <w:r w:rsidRPr="009F7011">
                    <w:rPr>
                      <w:i/>
                      <w:color w:val="0033CC"/>
                      <w:sz w:val="20"/>
                    </w:rPr>
                    <w:t>Вернадського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, 57, </w:t>
                  </w:r>
                  <w:proofErr w:type="spellStart"/>
                  <w:r>
                    <w:rPr>
                      <w:i/>
                      <w:color w:val="0033CC"/>
                      <w:sz w:val="20"/>
                    </w:rPr>
                    <w:t>офіс</w:t>
                  </w:r>
                  <w:proofErr w:type="spellEnd"/>
                  <w:r>
                    <w:rPr>
                      <w:i/>
                      <w:color w:val="0033CC"/>
                      <w:sz w:val="20"/>
                    </w:rPr>
                    <w:t xml:space="preserve"> 98  </w:t>
                  </w:r>
                  <w:hyperlink r:id="rId6" w:history="1">
                    <w:r w:rsidRPr="00ED4913">
                      <w:rPr>
                        <w:i/>
                        <w:color w:val="0033CC"/>
                        <w:sz w:val="20"/>
                        <w:szCs w:val="20"/>
                      </w:rPr>
                      <w:t>http://www.sgbukr.com</w:t>
                    </w:r>
                  </w:hyperlink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, e-</w:t>
                  </w:r>
                  <w:proofErr w:type="spellStart"/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mail</w:t>
                  </w:r>
                  <w:proofErr w:type="spellEnd"/>
                  <w:r w:rsidRPr="00ED4913">
                    <w:rPr>
                      <w:i/>
                      <w:color w:val="0033CC"/>
                      <w:sz w:val="20"/>
                      <w:szCs w:val="20"/>
                    </w:rPr>
                    <w:t>: copb@ukr.net</w:t>
                  </w:r>
                </w:p>
              </w:tc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26E0" w:rsidRPr="00EF3FB2" w:rsidRDefault="00B126E0" w:rsidP="008B3A32">
                  <w:pPr>
                    <w:tabs>
                      <w:tab w:val="left" w:pos="0"/>
                      <w:tab w:val="left" w:pos="306"/>
                      <w:tab w:val="right" w:pos="3178"/>
                    </w:tabs>
                    <w:rPr>
                      <w:i/>
                      <w:color w:val="0033CC"/>
                      <w:sz w:val="20"/>
                    </w:rPr>
                  </w:pPr>
                  <w:r>
                    <w:rPr>
                      <w:i/>
                      <w:color w:val="0033CC"/>
                      <w:sz w:val="20"/>
                    </w:rPr>
                    <w:tab/>
                    <w:t xml:space="preserve">     </w:t>
                  </w:r>
                  <w:r w:rsidRPr="00EF3FB2">
                    <w:rPr>
                      <w:i/>
                      <w:color w:val="0033CC"/>
                      <w:sz w:val="20"/>
                    </w:rPr>
                    <w:t>моб. (067)443-72-03</w:t>
                  </w:r>
                </w:p>
              </w:tc>
            </w:tr>
          </w:tbl>
          <w:p w:rsidR="00B126E0" w:rsidRDefault="00B126E0" w:rsidP="008B3A32">
            <w:pPr>
              <w:widowControl w:val="0"/>
              <w:spacing w:line="300" w:lineRule="auto"/>
              <w:rPr>
                <w:noProof/>
              </w:rPr>
            </w:pPr>
          </w:p>
        </w:tc>
      </w:tr>
    </w:tbl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B126E0" w:rsidRDefault="00B126E0">
      <w:pPr>
        <w:rPr>
          <w:rStyle w:val="a6"/>
          <w:lang w:val="uk-UA"/>
        </w:rPr>
      </w:pPr>
    </w:p>
    <w:p w:rsidR="007F53F2" w:rsidRDefault="007F53F2">
      <w:pPr>
        <w:rPr>
          <w:rStyle w:val="a6"/>
          <w:lang w:val="uk-UA"/>
        </w:rPr>
      </w:pPr>
      <w:r>
        <w:rPr>
          <w:rStyle w:val="a6"/>
          <w:lang w:val="uk-UA"/>
        </w:rPr>
        <w:t xml:space="preserve">ПЕРЕЛІК (КОДИФІКАТОР) </w:t>
      </w:r>
      <w:r w:rsidR="00672D95" w:rsidRPr="00672D95">
        <w:rPr>
          <w:rStyle w:val="a6"/>
          <w:lang w:val="uk-UA"/>
        </w:rPr>
        <w:t>БУДІВЕЛЬНІ РОБИТИ ТА ВНУТРІШНІ МЕРЕЖІ</w:t>
      </w:r>
      <w:r w:rsidR="00672D95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 xml:space="preserve">ПРОВАДЖЕННЯ ГОСПОДАРСЬКОЇ ДІЯЛЬНОСТІ </w:t>
      </w:r>
      <w:r w:rsidRPr="00672D95">
        <w:rPr>
          <w:rStyle w:val="a6"/>
          <w:lang w:val="uk-UA"/>
        </w:rPr>
        <w:t>IV</w:t>
      </w:r>
      <w:r w:rsidRPr="007F53F2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і</w:t>
      </w:r>
      <w:r w:rsidRPr="007F53F2">
        <w:rPr>
          <w:rStyle w:val="a6"/>
          <w:lang w:val="uk-UA"/>
        </w:rPr>
        <w:t xml:space="preserve"> </w:t>
      </w:r>
      <w:r w:rsidRPr="00672D95">
        <w:rPr>
          <w:rStyle w:val="a6"/>
          <w:lang w:val="uk-UA"/>
        </w:rPr>
        <w:t>V</w:t>
      </w:r>
      <w:r>
        <w:rPr>
          <w:rStyle w:val="a6"/>
          <w:lang w:val="uk-UA"/>
        </w:rPr>
        <w:t xml:space="preserve"> КАТЕГОРІЇ СКЛАДНОСТІ</w:t>
      </w:r>
    </w:p>
    <w:p w:rsidR="007F53F2" w:rsidRPr="007F53F2" w:rsidRDefault="007F53F2">
      <w:pPr>
        <w:rPr>
          <w:rStyle w:val="a6"/>
          <w:sz w:val="16"/>
          <w:szCs w:val="16"/>
          <w:lang w:val="uk-UA"/>
        </w:rPr>
      </w:pPr>
    </w:p>
    <w:p w:rsidR="007F53F2" w:rsidRPr="009710F9" w:rsidRDefault="009710F9">
      <w:pPr>
        <w:rPr>
          <w:rStyle w:val="a6"/>
          <w:lang w:val="uk-UA"/>
        </w:rPr>
      </w:pPr>
      <w:r w:rsidRPr="009710F9">
        <w:rPr>
          <w:lang w:val="uk-UA"/>
        </w:rPr>
        <w:t>З</w:t>
      </w:r>
      <w:r w:rsidR="007F53F2" w:rsidRPr="009710F9">
        <w:rPr>
          <w:lang w:val="uk-UA"/>
        </w:rPr>
        <w:t xml:space="preserve">атверджений </w:t>
      </w:r>
      <w:r w:rsidR="007F53F2" w:rsidRPr="009710F9">
        <w:rPr>
          <w:rStyle w:val="rvts9"/>
          <w:lang w:val="uk-UA"/>
        </w:rPr>
        <w:t>постановою Кабінету Міністрів України  від 30 березня 2016 р. № 256</w:t>
      </w:r>
      <w:r w:rsidR="007F53F2" w:rsidRPr="009710F9">
        <w:rPr>
          <w:lang w:val="uk-UA"/>
        </w:rPr>
        <w:t xml:space="preserve"> «</w:t>
      </w:r>
      <w:r w:rsidR="007F53F2" w:rsidRPr="009710F9">
        <w:rPr>
          <w:rStyle w:val="rvts23"/>
          <w:lang w:val="uk-UA"/>
        </w:rPr>
        <w:t xml:space="preserve">Деякі питання ліцензування будівництва об’єктів </w:t>
      </w:r>
      <w:r w:rsidR="007F53F2" w:rsidRPr="009710F9">
        <w:rPr>
          <w:rStyle w:val="rvts23"/>
        </w:rPr>
        <w:t>IV</w:t>
      </w:r>
      <w:r w:rsidR="007F53F2" w:rsidRPr="009710F9">
        <w:rPr>
          <w:rStyle w:val="rvts23"/>
          <w:lang w:val="uk-UA"/>
        </w:rPr>
        <w:t xml:space="preserve"> і </w:t>
      </w:r>
      <w:r w:rsidR="007F53F2" w:rsidRPr="009710F9">
        <w:rPr>
          <w:rStyle w:val="rvts23"/>
        </w:rPr>
        <w:t>V</w:t>
      </w:r>
      <w:r w:rsidR="007F53F2" w:rsidRPr="009710F9">
        <w:rPr>
          <w:rStyle w:val="rvts23"/>
          <w:lang w:val="uk-UA"/>
        </w:rPr>
        <w:t xml:space="preserve"> категорій складності» </w:t>
      </w:r>
    </w:p>
    <w:p w:rsidR="009710F9" w:rsidRDefault="009710F9">
      <w:pPr>
        <w:rPr>
          <w:rStyle w:val="a6"/>
          <w:lang w:val="uk-UA"/>
        </w:rPr>
      </w:pPr>
    </w:p>
    <w:tbl>
      <w:tblPr>
        <w:tblW w:w="981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788"/>
      </w:tblGrid>
      <w:tr w:rsidR="009710F9" w:rsidRPr="007F53F2" w:rsidTr="000B12D1">
        <w:tc>
          <w:tcPr>
            <w:tcW w:w="1030" w:type="dxa"/>
            <w:shd w:val="clear" w:color="auto" w:fill="B8CCE4" w:themeFill="accent1" w:themeFillTint="66"/>
            <w:hideMark/>
          </w:tcPr>
          <w:p w:rsidR="009710F9" w:rsidRPr="007F53F2" w:rsidRDefault="009710F9">
            <w:pPr>
              <w:spacing w:line="276" w:lineRule="auto"/>
              <w:jc w:val="center"/>
              <w:rPr>
                <w:b/>
              </w:rPr>
            </w:pPr>
            <w:r w:rsidRPr="007F53F2">
              <w:rPr>
                <w:b/>
              </w:rPr>
              <w:t>Код</w:t>
            </w:r>
          </w:p>
        </w:tc>
        <w:tc>
          <w:tcPr>
            <w:tcW w:w="8788" w:type="dxa"/>
            <w:shd w:val="clear" w:color="auto" w:fill="B8CCE4" w:themeFill="accent1" w:themeFillTint="66"/>
            <w:hideMark/>
          </w:tcPr>
          <w:p w:rsidR="009710F9" w:rsidRPr="007F53F2" w:rsidRDefault="009710F9">
            <w:pPr>
              <w:spacing w:line="276" w:lineRule="auto"/>
              <w:jc w:val="center"/>
              <w:rPr>
                <w:b/>
              </w:rPr>
            </w:pPr>
            <w:r w:rsidRPr="007F53F2">
              <w:rPr>
                <w:b/>
              </w:rPr>
              <w:t xml:space="preserve">Вид </w:t>
            </w:r>
            <w:proofErr w:type="spellStart"/>
            <w:r w:rsidRPr="007F53F2">
              <w:rPr>
                <w:b/>
              </w:rPr>
              <w:t>робіт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1.00.00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БУДІВЕЛЬНІ ТА МОНТАЖНІ РОБОТИ ЗАГАЛЬНОГО ПРИЗНАЧЕННЯ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1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Улаштування</w:t>
            </w:r>
            <w:proofErr w:type="spellEnd"/>
            <w:r w:rsidRPr="007F53F2">
              <w:t xml:space="preserve"> основ та </w:t>
            </w:r>
            <w:proofErr w:type="spellStart"/>
            <w:r w:rsidRPr="007F53F2">
              <w:t>фундаментів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збірних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монолітних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4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металевих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5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збірних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бетонних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залізобетонних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6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монолітних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бетонних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залізобетонних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армоцементних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7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кам’яних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армокам’яних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</w:pPr>
            <w:r w:rsidRPr="007F53F2">
              <w:rPr>
                <w:lang w:val="uk-UA"/>
              </w:rPr>
              <w:t>1</w:t>
            </w:r>
            <w:r w:rsidRPr="007F53F2">
              <w:t>.0</w:t>
            </w:r>
            <w:r w:rsidRPr="007F53F2">
              <w:rPr>
                <w:lang w:val="uk-UA"/>
              </w:rPr>
              <w:t>8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Зведення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дерев’яних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конструкцій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.1</w:t>
            </w:r>
            <w:r w:rsidRPr="007F53F2">
              <w:rPr>
                <w:lang w:val="uk-UA"/>
              </w:rPr>
              <w:t>2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Монтаж </w:t>
            </w:r>
            <w:proofErr w:type="spellStart"/>
            <w:r w:rsidRPr="007F53F2">
              <w:t>технологічного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устаткування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1</w:t>
            </w:r>
            <w:r w:rsidRPr="007F53F2">
              <w:t>.1</w:t>
            </w:r>
            <w:r w:rsidRPr="007F53F2">
              <w:rPr>
                <w:lang w:val="uk-UA"/>
              </w:rPr>
              <w:t>3</w:t>
            </w:r>
            <w:r w:rsidRPr="007F53F2">
              <w:t>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Виконання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пусконалагоджувальних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робіт</w:t>
            </w:r>
            <w:proofErr w:type="spellEnd"/>
            <w:r w:rsidRPr="007F53F2">
              <w:t xml:space="preserve"> 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1.13.01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електротехнічних пристроїв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1.13.02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автоматизованих систем управління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1.13.03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систем вентиляції та кондиціонування повітря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1.13.04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підйомно-транспортного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1.13.05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металообробного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1.13.06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холодильних і компресорних установок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1.13.07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теплоенергетичного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1.13.08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деревообробного устаткування</w:t>
            </w:r>
          </w:p>
        </w:tc>
      </w:tr>
      <w:tr w:rsidR="00CE6266" w:rsidRPr="007F53F2" w:rsidTr="00D24506">
        <w:tc>
          <w:tcPr>
            <w:tcW w:w="1030" w:type="dxa"/>
            <w:hideMark/>
          </w:tcPr>
          <w:p w:rsidR="00CE6266" w:rsidRDefault="00CE6266">
            <w:pPr>
              <w:pStyle w:val="tc"/>
            </w:pPr>
            <w:r>
              <w:t>1.13.09</w:t>
            </w:r>
          </w:p>
        </w:tc>
        <w:tc>
          <w:tcPr>
            <w:tcW w:w="8788" w:type="dxa"/>
            <w:hideMark/>
          </w:tcPr>
          <w:p w:rsidR="00CE6266" w:rsidRDefault="00CE6266">
            <w:pPr>
              <w:pStyle w:val="tl"/>
            </w:pPr>
            <w:r>
              <w:t>водопостачання та водовідведення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2.00.00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b/>
                <w:bCs/>
              </w:rPr>
            </w:pPr>
            <w:r w:rsidRPr="007F53F2">
              <w:rPr>
                <w:b/>
                <w:bCs/>
              </w:rPr>
              <w:t>БУДІВНИЦТВО ОБЄКТІВ ІНЖЕНЕРНОЇ ІНФРАКСТРУКТУРИ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2.01.00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Монтаж </w:t>
            </w:r>
            <w:proofErr w:type="spellStart"/>
            <w:r w:rsidRPr="007F53F2">
              <w:t>внутрішніх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інженерних</w:t>
            </w:r>
            <w:proofErr w:type="spellEnd"/>
            <w:r w:rsidRPr="007F53F2">
              <w:t xml:space="preserve"> мереж, систем, </w:t>
            </w:r>
            <w:proofErr w:type="spellStart"/>
            <w:r w:rsidRPr="007F53F2">
              <w:t>приладів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засобів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вимірювання</w:t>
            </w:r>
            <w:proofErr w:type="spellEnd"/>
            <w:r w:rsidRPr="007F53F2">
              <w:t xml:space="preserve"> </w:t>
            </w:r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01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t xml:space="preserve">Водопроводу та </w:t>
            </w:r>
            <w:proofErr w:type="spellStart"/>
            <w:r w:rsidRPr="007F53F2">
              <w:t>каналізації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02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Опалення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03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Вентиляції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кондиціювання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повiтря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04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Газопостачання</w:t>
            </w:r>
            <w:proofErr w:type="spellEnd"/>
            <w:r w:rsidRPr="007F53F2">
              <w:t xml:space="preserve"> та </w:t>
            </w:r>
            <w:proofErr w:type="spellStart"/>
            <w:r w:rsidRPr="007F53F2">
              <w:t>газообладнання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r w:rsidRPr="007F53F2">
              <w:rPr>
                <w:lang w:val="uk-UA"/>
              </w:rPr>
              <w:t>2.01.</w:t>
            </w:r>
            <w:r w:rsidRPr="007F53F2">
              <w:t>05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Технологічних</w:t>
            </w:r>
            <w:proofErr w:type="spellEnd"/>
            <w:r w:rsidRPr="007F53F2">
              <w:t xml:space="preserve"> </w:t>
            </w:r>
            <w:proofErr w:type="spellStart"/>
            <w:r w:rsidRPr="007F53F2">
              <w:t>трубопроводів</w:t>
            </w:r>
            <w:proofErr w:type="spellEnd"/>
          </w:p>
        </w:tc>
      </w:tr>
      <w:tr w:rsidR="009710F9" w:rsidRPr="007F53F2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r w:rsidRPr="007F53F2">
              <w:rPr>
                <w:lang w:val="uk-UA"/>
              </w:rPr>
              <w:t>2.01.</w:t>
            </w:r>
            <w:r w:rsidRPr="007F53F2">
              <w:t>0</w:t>
            </w:r>
            <w:r w:rsidRPr="007F53F2">
              <w:rPr>
                <w:lang w:val="uk-UA"/>
              </w:rPr>
              <w:t>6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</w:pPr>
            <w:proofErr w:type="spellStart"/>
            <w:r w:rsidRPr="007F53F2">
              <w:t>Електропостачання</w:t>
            </w:r>
            <w:proofErr w:type="spellEnd"/>
            <w:r w:rsidRPr="007F53F2">
              <w:t xml:space="preserve">, </w:t>
            </w:r>
            <w:proofErr w:type="spellStart"/>
            <w:r w:rsidRPr="007F53F2">
              <w:t>електрообладнання</w:t>
            </w:r>
            <w:proofErr w:type="spellEnd"/>
            <w:r w:rsidRPr="007F53F2">
              <w:t xml:space="preserve"> і </w:t>
            </w:r>
            <w:proofErr w:type="spellStart"/>
            <w:r w:rsidRPr="007F53F2">
              <w:t>електроосвітлення</w:t>
            </w:r>
            <w:proofErr w:type="spellEnd"/>
            <w:r w:rsidRPr="007F53F2">
              <w:t xml:space="preserve"> </w:t>
            </w:r>
          </w:p>
        </w:tc>
      </w:tr>
      <w:tr w:rsidR="009710F9" w:rsidRPr="00D24506" w:rsidTr="00D24506">
        <w:tc>
          <w:tcPr>
            <w:tcW w:w="1030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r w:rsidRPr="007F53F2">
              <w:rPr>
                <w:lang w:val="uk-UA"/>
              </w:rPr>
              <w:t>2.01.</w:t>
            </w:r>
            <w:r w:rsidRPr="007F53F2">
              <w:t>0</w:t>
            </w:r>
            <w:r w:rsidRPr="007F53F2">
              <w:rPr>
                <w:lang w:val="uk-UA"/>
              </w:rPr>
              <w:t>7</w:t>
            </w:r>
          </w:p>
        </w:tc>
        <w:tc>
          <w:tcPr>
            <w:tcW w:w="8788" w:type="dxa"/>
            <w:hideMark/>
          </w:tcPr>
          <w:p w:rsidR="009710F9" w:rsidRPr="007F53F2" w:rsidRDefault="009710F9">
            <w:pPr>
              <w:spacing w:line="276" w:lineRule="auto"/>
              <w:ind w:left="34"/>
              <w:rPr>
                <w:lang w:val="uk-UA"/>
              </w:rPr>
            </w:pPr>
            <w:proofErr w:type="spellStart"/>
            <w:r w:rsidRPr="007F53F2">
              <w:rPr>
                <w:lang w:val="uk-UA"/>
              </w:rPr>
              <w:t>Автоматизац</w:t>
            </w:r>
            <w:proofErr w:type="spellEnd"/>
            <w:r w:rsidRPr="007F53F2">
              <w:t>i</w:t>
            </w:r>
            <w:r w:rsidRPr="007F53F2">
              <w:rPr>
                <w:lang w:val="uk-UA"/>
              </w:rPr>
              <w:t xml:space="preserve">ї </w:t>
            </w:r>
            <w:r w:rsidRPr="007F53F2">
              <w:t>i</w:t>
            </w:r>
            <w:r w:rsidRPr="007F53F2">
              <w:rPr>
                <w:lang w:val="uk-UA"/>
              </w:rPr>
              <w:t xml:space="preserve"> контрольно-вимірювальних приладів, зв'язку, сигнал</w:t>
            </w:r>
            <w:r w:rsidRPr="007F53F2">
              <w:t>i</w:t>
            </w:r>
            <w:proofErr w:type="spellStart"/>
            <w:r w:rsidRPr="007F53F2">
              <w:rPr>
                <w:lang w:val="uk-UA"/>
              </w:rPr>
              <w:t>зац</w:t>
            </w:r>
            <w:proofErr w:type="spellEnd"/>
            <w:r w:rsidRPr="007F53F2">
              <w:t>i</w:t>
            </w:r>
            <w:r w:rsidRPr="007F53F2">
              <w:rPr>
                <w:lang w:val="uk-UA"/>
              </w:rPr>
              <w:t>ї,  радіо, телебачення, інформаційних</w:t>
            </w:r>
          </w:p>
        </w:tc>
      </w:tr>
    </w:tbl>
    <w:p w:rsidR="00853255" w:rsidRDefault="00853255">
      <w:pPr>
        <w:rPr>
          <w:lang w:val="uk-UA"/>
        </w:rPr>
      </w:pPr>
    </w:p>
    <w:p w:rsidR="00CF157E" w:rsidRDefault="00CF157E">
      <w:pPr>
        <w:rPr>
          <w:lang w:val="uk-UA"/>
        </w:rPr>
      </w:pPr>
    </w:p>
    <w:p w:rsidR="00503B2C" w:rsidRDefault="00503B2C" w:rsidP="00503B2C">
      <w:pPr>
        <w:rPr>
          <w:b/>
          <w:lang w:val="uk-UA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4817"/>
        <w:gridCol w:w="2408"/>
      </w:tblGrid>
      <w:tr w:rsidR="00CF157E" w:rsidTr="004C1DD5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Default="00CF157E" w:rsidP="00CF15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</w:t>
            </w:r>
            <w:r>
              <w:rPr>
                <w:b/>
                <w:lang w:val="uk-UA"/>
              </w:rPr>
              <w:t>ИМОГИ ДО ПРОФЕСІЙНОЇ СТРУКТИРИ</w:t>
            </w:r>
            <w:bookmarkStart w:id="0" w:name="_GoBack"/>
            <w:bookmarkEnd w:id="0"/>
          </w:p>
        </w:tc>
      </w:tr>
      <w:tr w:rsidR="00CF157E" w:rsidRPr="00CF157E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Посада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Освіта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157E" w:rsidRPr="00CF157E" w:rsidRDefault="00CF157E" w:rsidP="00CF157E">
            <w:pPr>
              <w:spacing w:line="276" w:lineRule="auto"/>
              <w:ind w:left="34"/>
              <w:jc w:val="center"/>
              <w:rPr>
                <w:lang w:val="uk-UA"/>
              </w:rPr>
            </w:pPr>
            <w:r w:rsidRPr="00CF157E">
              <w:rPr>
                <w:lang w:val="uk-UA"/>
              </w:rPr>
              <w:t>Трудові відносин</w:t>
            </w:r>
          </w:p>
        </w:tc>
      </w:tr>
      <w:tr w:rsidR="00503B2C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Керівник підприємства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503B2C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Головний інженер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будівельник», ПЦБ, МБ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503B2C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Начальник дільниці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будівельник», ПЦБ, МБ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503B2C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 w:rsidP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</w:t>
            </w:r>
            <w:r>
              <w:rPr>
                <w:lang w:val="uk-UA"/>
              </w:rPr>
              <w:t>ВК, ВВ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будівельник», </w:t>
            </w:r>
            <w:r>
              <w:rPr>
                <w:lang w:val="uk-UA"/>
              </w:rPr>
              <w:t>ТГВ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в/о, с/т «Інженер </w:t>
            </w:r>
            <w:r>
              <w:rPr>
                <w:lang w:val="uk-UA"/>
              </w:rPr>
              <w:t>електрик</w:t>
            </w:r>
            <w:r>
              <w:rPr>
                <w:lang w:val="uk-UA"/>
              </w:rPr>
              <w:t xml:space="preserve">», </w:t>
            </w:r>
            <w:r>
              <w:rPr>
                <w:lang w:val="uk-UA"/>
              </w:rPr>
              <w:t>ЕЛ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електромеханік», А і КВП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CF157E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</w:pPr>
            <w:r>
              <w:rPr>
                <w:lang w:val="uk-UA"/>
              </w:rPr>
              <w:t>Виконавець робіт/майстер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зв’язківець», Зв’язківець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7E" w:rsidRDefault="00CF157E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503B2C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Інженер кошторисник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 w:rsidP="00CF157E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«Інженер будівельник</w:t>
            </w:r>
            <w:r w:rsidR="00CF157E">
              <w:rPr>
                <w:lang w:val="uk-UA"/>
              </w:rPr>
              <w:t>»</w:t>
            </w:r>
            <w:r>
              <w:rPr>
                <w:lang w:val="uk-UA"/>
              </w:rPr>
              <w:t>, Економіст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  <w:tr w:rsidR="00503B2C" w:rsidTr="00CF157E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Юрист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в/о, с/т «Юрист»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2C" w:rsidRDefault="00503B2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постійно/за угодою</w:t>
            </w:r>
          </w:p>
        </w:tc>
      </w:tr>
    </w:tbl>
    <w:p w:rsidR="00503B2C" w:rsidRDefault="00503B2C" w:rsidP="00503B2C">
      <w:pPr>
        <w:rPr>
          <w:lang w:val="uk-UA"/>
        </w:rPr>
      </w:pPr>
    </w:p>
    <w:p w:rsidR="00503B2C" w:rsidRDefault="00503B2C">
      <w:pPr>
        <w:rPr>
          <w:lang w:val="uk-UA"/>
        </w:rPr>
      </w:pPr>
    </w:p>
    <w:sectPr w:rsidR="00503B2C" w:rsidSect="009A5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B3"/>
    <w:rsid w:val="000B12D1"/>
    <w:rsid w:val="00102823"/>
    <w:rsid w:val="001E7DA4"/>
    <w:rsid w:val="00402039"/>
    <w:rsid w:val="00437574"/>
    <w:rsid w:val="00503B2C"/>
    <w:rsid w:val="00672D95"/>
    <w:rsid w:val="006D2BB5"/>
    <w:rsid w:val="007F53F2"/>
    <w:rsid w:val="008300B3"/>
    <w:rsid w:val="00830A0C"/>
    <w:rsid w:val="00853255"/>
    <w:rsid w:val="0093237B"/>
    <w:rsid w:val="009710F9"/>
    <w:rsid w:val="009A5AA2"/>
    <w:rsid w:val="00B126E0"/>
    <w:rsid w:val="00C241E0"/>
    <w:rsid w:val="00CA2022"/>
    <w:rsid w:val="00CE6266"/>
    <w:rsid w:val="00CF157E"/>
    <w:rsid w:val="00D24506"/>
    <w:rsid w:val="00DC4D6E"/>
    <w:rsid w:val="00E64DD8"/>
    <w:rsid w:val="00FC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7776CD5-AA6B-4018-87D8-F54EF3C2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126E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00B3"/>
  </w:style>
  <w:style w:type="paragraph" w:styleId="a4">
    <w:name w:val="Body Text"/>
    <w:basedOn w:val="a"/>
    <w:link w:val="a5"/>
    <w:rsid w:val="008300B3"/>
    <w:pPr>
      <w:spacing w:after="120"/>
    </w:pPr>
  </w:style>
  <w:style w:type="character" w:customStyle="1" w:styleId="a5">
    <w:name w:val="Основной текст Знак"/>
    <w:basedOn w:val="a0"/>
    <w:link w:val="a4"/>
    <w:rsid w:val="008300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"/>
    <w:basedOn w:val="a0"/>
    <w:rsid w:val="00DC4D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1pt">
    <w:name w:val="Основной текст (2) + 11 pt"/>
    <w:aliases w:val="Полужирный"/>
    <w:basedOn w:val="a0"/>
    <w:rsid w:val="00DC4D6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customStyle="1" w:styleId="rvps12">
    <w:name w:val="rvps12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437574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rsid w:val="00CA2022"/>
  </w:style>
  <w:style w:type="character" w:styleId="a6">
    <w:name w:val="Strong"/>
    <w:basedOn w:val="a0"/>
    <w:uiPriority w:val="22"/>
    <w:qFormat/>
    <w:rsid w:val="007F53F2"/>
    <w:rPr>
      <w:b/>
      <w:bCs/>
    </w:rPr>
  </w:style>
  <w:style w:type="character" w:customStyle="1" w:styleId="rvts9">
    <w:name w:val="rvts9"/>
    <w:basedOn w:val="a0"/>
    <w:rsid w:val="007F53F2"/>
  </w:style>
  <w:style w:type="character" w:customStyle="1" w:styleId="rvts23">
    <w:name w:val="rvts23"/>
    <w:basedOn w:val="a0"/>
    <w:rsid w:val="007F53F2"/>
  </w:style>
  <w:style w:type="character" w:customStyle="1" w:styleId="10">
    <w:name w:val="Заголовок 1 Знак"/>
    <w:basedOn w:val="a0"/>
    <w:link w:val="1"/>
    <w:rsid w:val="00B126E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2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6E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c">
    <w:name w:val="tc"/>
    <w:basedOn w:val="a"/>
    <w:rsid w:val="00CE6266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CE626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bukr.com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Andrey</cp:lastModifiedBy>
  <cp:revision>2</cp:revision>
  <dcterms:created xsi:type="dcterms:W3CDTF">2017-05-25T15:58:00Z</dcterms:created>
  <dcterms:modified xsi:type="dcterms:W3CDTF">2017-05-25T15:58:00Z</dcterms:modified>
</cp:coreProperties>
</file>